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477E75" w14:paraId="7838F8EB" w14:textId="77777777" w:rsidTr="00AB1E1E">
        <w:trPr>
          <w:trHeight w:hRule="exact" w:val="73"/>
        </w:trPr>
        <w:tc>
          <w:tcPr>
            <w:tcW w:w="165" w:type="dxa"/>
          </w:tcPr>
          <w:p w14:paraId="5407E347" w14:textId="77777777" w:rsidR="00477E75" w:rsidRDefault="00477E75"/>
        </w:tc>
        <w:tc>
          <w:tcPr>
            <w:tcW w:w="13740" w:type="dxa"/>
          </w:tcPr>
          <w:p w14:paraId="4DA70E8F" w14:textId="77777777" w:rsidR="00477E75" w:rsidRDefault="00477E75"/>
        </w:tc>
        <w:tc>
          <w:tcPr>
            <w:tcW w:w="1635" w:type="dxa"/>
          </w:tcPr>
          <w:p w14:paraId="1CE64FC7" w14:textId="77777777" w:rsidR="00477E75" w:rsidRDefault="00477E75"/>
        </w:tc>
        <w:tc>
          <w:tcPr>
            <w:tcW w:w="1170" w:type="dxa"/>
          </w:tcPr>
          <w:p w14:paraId="4A8F583D" w14:textId="77777777" w:rsidR="00477E75" w:rsidRDefault="00477E75"/>
        </w:tc>
      </w:tr>
      <w:tr w:rsidR="00477E75" w14:paraId="46100B82" w14:textId="77777777">
        <w:trPr>
          <w:trHeight w:hRule="exact" w:val="1110"/>
        </w:trPr>
        <w:tc>
          <w:tcPr>
            <w:tcW w:w="165" w:type="dxa"/>
          </w:tcPr>
          <w:p w14:paraId="3CB24AA1" w14:textId="77777777" w:rsidR="00477E75" w:rsidRDefault="00477E75"/>
        </w:tc>
        <w:tc>
          <w:tcPr>
            <w:tcW w:w="13740" w:type="dxa"/>
            <w:tcBorders>
              <w:left w:val="single" w:sz="32" w:space="0" w:color="000000"/>
            </w:tcBorders>
          </w:tcPr>
          <w:p w14:paraId="1EE5D4B0" w14:textId="77777777" w:rsidR="00477E75" w:rsidRPr="00AB1E1E" w:rsidRDefault="00000000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AB1E1E">
              <w:rPr>
                <w:rFonts w:asciiTheme="minorHAnsi" w:eastAsia="Arial" w:hAnsiTheme="minorHAnsi" w:cstheme="minorHAnsi"/>
                <w:color w:val="000000"/>
                <w:sz w:val="40"/>
                <w:szCs w:val="40"/>
              </w:rPr>
              <w:t>Castle View Academy</w:t>
            </w:r>
          </w:p>
          <w:p w14:paraId="7DAF8AB9" w14:textId="77777777" w:rsidR="00477E75" w:rsidRPr="00AB1E1E" w:rsidRDefault="00AB1E1E">
            <w:pPr>
              <w:rPr>
                <w:rFonts w:asciiTheme="minorHAnsi" w:eastAsia="Arial" w:hAnsiTheme="minorHAnsi" w:cstheme="minorHAnsi"/>
                <w:color w:val="696969"/>
                <w:sz w:val="40"/>
                <w:szCs w:val="40"/>
              </w:rPr>
            </w:pPr>
            <w:r w:rsidRPr="00AB1E1E">
              <w:rPr>
                <w:rFonts w:asciiTheme="minorHAnsi" w:eastAsia="Arial" w:hAnsiTheme="minorHAnsi" w:cstheme="minorHAnsi"/>
                <w:color w:val="696969"/>
                <w:sz w:val="40"/>
                <w:szCs w:val="40"/>
              </w:rPr>
              <w:t xml:space="preserve">Local Governing Board </w:t>
            </w:r>
            <w:r w:rsidR="00000000" w:rsidRPr="00AB1E1E">
              <w:rPr>
                <w:rFonts w:asciiTheme="minorHAnsi" w:eastAsia="Arial" w:hAnsiTheme="minorHAnsi" w:cstheme="minorHAnsi"/>
                <w:color w:val="696969"/>
                <w:sz w:val="40"/>
                <w:szCs w:val="40"/>
              </w:rPr>
              <w:t>Membership</w:t>
            </w:r>
            <w:r w:rsidRPr="00AB1E1E">
              <w:rPr>
                <w:rFonts w:asciiTheme="minorHAnsi" w:eastAsia="Arial" w:hAnsiTheme="minorHAnsi" w:cstheme="minorHAnsi"/>
                <w:color w:val="696969"/>
                <w:sz w:val="40"/>
                <w:szCs w:val="40"/>
              </w:rPr>
              <w:t xml:space="preserve"> and Roles 2023/2024</w:t>
            </w:r>
          </w:p>
          <w:p w14:paraId="721D2160" w14:textId="38039D1F" w:rsidR="00AB1E1E" w:rsidRDefault="00AB1E1E"/>
        </w:tc>
        <w:tc>
          <w:tcPr>
            <w:tcW w:w="1635" w:type="dxa"/>
          </w:tcPr>
          <w:p w14:paraId="62965DFA" w14:textId="77777777" w:rsidR="00477E75" w:rsidRDefault="00477E75"/>
        </w:tc>
        <w:tc>
          <w:tcPr>
            <w:tcW w:w="1170" w:type="dxa"/>
          </w:tcPr>
          <w:p w14:paraId="3DA034A2" w14:textId="77777777" w:rsidR="00477E75" w:rsidRDefault="00477E75"/>
        </w:tc>
      </w:tr>
      <w:tr w:rsidR="00477E75" w14:paraId="5B4A115A" w14:textId="77777777">
        <w:trPr>
          <w:trHeight w:hRule="exact" w:val="435"/>
        </w:trPr>
        <w:tc>
          <w:tcPr>
            <w:tcW w:w="165" w:type="dxa"/>
          </w:tcPr>
          <w:p w14:paraId="70966034" w14:textId="77777777" w:rsidR="00477E75" w:rsidRDefault="00477E75"/>
        </w:tc>
        <w:tc>
          <w:tcPr>
            <w:tcW w:w="13740" w:type="dxa"/>
          </w:tcPr>
          <w:p w14:paraId="53F58CE5" w14:textId="77777777" w:rsidR="00477E75" w:rsidRDefault="00477E75"/>
        </w:tc>
        <w:tc>
          <w:tcPr>
            <w:tcW w:w="1635" w:type="dxa"/>
          </w:tcPr>
          <w:p w14:paraId="0E2B1D83" w14:textId="77777777" w:rsidR="00477E75" w:rsidRDefault="00477E75"/>
        </w:tc>
        <w:tc>
          <w:tcPr>
            <w:tcW w:w="1170" w:type="dxa"/>
          </w:tcPr>
          <w:p w14:paraId="2717E8C8" w14:textId="77777777" w:rsidR="00477E75" w:rsidRDefault="00477E75"/>
        </w:tc>
      </w:tr>
      <w:tr w:rsidR="00AB1E1E" w14:paraId="64335D6C" w14:textId="77777777" w:rsidTr="00AB1E1E">
        <w:trPr>
          <w:trHeight w:val="5968"/>
        </w:trPr>
        <w:tc>
          <w:tcPr>
            <w:tcW w:w="165" w:type="dxa"/>
          </w:tcPr>
          <w:p w14:paraId="43889B96" w14:textId="77777777" w:rsidR="00477E75" w:rsidRDefault="00477E75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7"/>
              <w:gridCol w:w="2410"/>
              <w:gridCol w:w="1843"/>
              <w:gridCol w:w="1559"/>
              <w:gridCol w:w="1559"/>
              <w:gridCol w:w="4961"/>
            </w:tblGrid>
            <w:tr w:rsidR="00AB1E1E" w:rsidRPr="00AB1E1E" w14:paraId="5F5245D0" w14:textId="77777777" w:rsidTr="00AB1E1E">
              <w:trPr>
                <w:trHeight w:hRule="exact" w:val="570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C5A6ED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A1BF58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CDA330" w14:textId="639A7A47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Appointed by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366684" w14:textId="5437914A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Term From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079DBD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Term To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D1C29D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Roles</w:t>
                  </w:r>
                </w:p>
              </w:tc>
            </w:tr>
            <w:tr w:rsidR="00AB1E1E" w:rsidRPr="00AB1E1E" w14:paraId="44FE4F3D" w14:textId="77777777" w:rsidTr="00AB1E1E">
              <w:trPr>
                <w:trHeight w:hRule="exact" w:val="458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D3438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Mike Aston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D94B9F" w14:textId="1024CAAE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Staff Governor</w:t>
                  </w:r>
                </w:p>
                <w:p w14:paraId="2936CF3B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  <w:p w14:paraId="36B8D450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D22A3A" w14:textId="510CCDB2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Election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B5DEA5" w14:textId="55FA6A70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03 Oct 2023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B5B20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2 Oct 2027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BA43F" w14:textId="180AF18D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SEND Governor </w:t>
                  </w:r>
                </w:p>
              </w:tc>
            </w:tr>
            <w:tr w:rsidR="00AB1E1E" w:rsidRPr="00AB1E1E" w14:paraId="5B68EAF8" w14:textId="77777777" w:rsidTr="00AB1E1E">
              <w:trPr>
                <w:trHeight w:hRule="exact" w:val="719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2BAE3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Stuart Atyeo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388D9B" w14:textId="63AD9D95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Co-opted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G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overnor</w:t>
                  </w:r>
                </w:p>
                <w:p w14:paraId="589D1F97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  <w:p w14:paraId="1ED1CB1C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6B5590" w14:textId="0E3D1FDB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Election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9B02F" w14:textId="53AA96E3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01 Jul 2022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98F20F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30 Jun 2026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22E56" w14:textId="77777777" w:rsid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CHAIR OF GOVERNORS </w:t>
                  </w:r>
                </w:p>
                <w:p w14:paraId="0E996226" w14:textId="67DB0866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Attendance and Behaviour Governor </w:t>
                  </w:r>
                </w:p>
              </w:tc>
            </w:tr>
            <w:tr w:rsidR="00AB1E1E" w:rsidRPr="00AB1E1E" w14:paraId="475BEB7E" w14:textId="77777777" w:rsidTr="00AB1E1E">
              <w:trPr>
                <w:trHeight w:hRule="exact" w:val="702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B06AE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Suzanne Holmes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0C3234" w14:textId="3F860172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Co-opted 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G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overnor</w:t>
                  </w:r>
                </w:p>
                <w:p w14:paraId="23EECB6F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  <w:p w14:paraId="1AFF334C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28DA40" w14:textId="3427D45B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United Learning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FB982" w14:textId="7ABE50A6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04 Nov 2022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C9455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3 Nov 2026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1F413A" w14:textId="77777777" w:rsid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Parental Engagement Governor </w:t>
                  </w:r>
                </w:p>
                <w:p w14:paraId="0DC92C3F" w14:textId="1E20B296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Careers Governor </w:t>
                  </w:r>
                </w:p>
              </w:tc>
            </w:tr>
            <w:tr w:rsidR="00AB1E1E" w:rsidRPr="00AB1E1E" w14:paraId="15F18B67" w14:textId="77777777" w:rsidTr="00AB1E1E">
              <w:trPr>
                <w:trHeight w:hRule="exact" w:val="712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66240E" w14:textId="0BD53B1F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David Horne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0795E" w14:textId="7C335A93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Foundation 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G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overnor</w:t>
                  </w:r>
                </w:p>
                <w:p w14:paraId="63ECE237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DC433C" w14:textId="392AEBDA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United Learning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AF345F" w14:textId="2449C376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01 Apr 2019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78D291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31 Mar 2023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B3F7B6" w14:textId="77777777" w:rsid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Health &amp; Safety Governor</w:t>
                  </w:r>
                </w:p>
                <w:p w14:paraId="65BDEB98" w14:textId="1F5AB42F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Carbon Neutral Governor </w:t>
                  </w:r>
                </w:p>
              </w:tc>
            </w:tr>
            <w:tr w:rsidR="00AB1E1E" w:rsidRPr="00AB1E1E" w14:paraId="6E749FCE" w14:textId="77777777" w:rsidTr="00AB1E1E">
              <w:trPr>
                <w:trHeight w:hRule="exact" w:val="566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DA7CF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Heather Marchbank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9BB5A5" w14:textId="6E03E1CF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Foundation 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G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overnor</w:t>
                  </w:r>
                </w:p>
                <w:p w14:paraId="2194681D" w14:textId="7C628E8F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  <w:p w14:paraId="556AECF6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0A248A" w14:textId="5774D78C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United Learning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17DB3" w14:textId="690C2591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19 May 2022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FF7D1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18 May 2026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F0D707" w14:textId="2B1D9083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Safeguarding Governor </w:t>
                  </w:r>
                </w:p>
              </w:tc>
            </w:tr>
            <w:tr w:rsidR="00AB1E1E" w:rsidRPr="00AB1E1E" w14:paraId="6B1CCB5D" w14:textId="77777777" w:rsidTr="00AB1E1E">
              <w:trPr>
                <w:trHeight w:hRule="exact" w:val="418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239E12" w14:textId="4591F79E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Annamarie Park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3E08B" w14:textId="47B6F7CB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Clerk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to Governors </w:t>
                  </w:r>
                </w:p>
                <w:p w14:paraId="287A23B1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  <w:p w14:paraId="70B8060E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0943F" w14:textId="79E9A9B0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LGB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CD2F3C" w14:textId="2A287516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99FD39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BBB2BE" w14:textId="283DB8D9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B1E1E" w:rsidRPr="00AB1E1E" w14:paraId="5D9ACC73" w14:textId="77777777" w:rsidTr="00AB1E1E">
              <w:trPr>
                <w:trHeight w:hRule="exact" w:val="438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B296A3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Adam Potter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49BBC3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Principal</w:t>
                  </w:r>
                </w:p>
                <w:p w14:paraId="67B50BCB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  <w:p w14:paraId="2792506D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573660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242BBB" w14:textId="15E42B20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AE7F60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5B9376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B1E1E" w:rsidRPr="00AB1E1E" w14:paraId="612F304E" w14:textId="77777777" w:rsidTr="00AB1E1E">
              <w:trPr>
                <w:trHeight w:hRule="exact" w:val="700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A23896" w14:textId="2F8FC384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Nick Spong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0EC68A" w14:textId="3C6FF59C" w:rsidR="00AB1E1E" w:rsidRPr="00AB1E1E" w:rsidRDefault="00AB1E1E" w:rsidP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Foundation 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G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overnor</w:t>
                  </w: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F86604" w14:textId="493508E1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United Learning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3A002" w14:textId="45CDF33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01 Apr 2019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E3A95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31 Mar 2023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9E0154" w14:textId="77777777" w:rsidR="00AB1E1E" w:rsidRDefault="00AB1E1E">
                  <w:pPr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Vice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Chair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 of Governors </w:t>
                  </w:r>
                </w:p>
                <w:p w14:paraId="243FD338" w14:textId="66F8F273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Raising Standards Governor </w:t>
                  </w:r>
                </w:p>
              </w:tc>
            </w:tr>
            <w:tr w:rsidR="00AB1E1E" w:rsidRPr="00AB1E1E" w14:paraId="0C53B134" w14:textId="77777777" w:rsidTr="00AB1E1E">
              <w:trPr>
                <w:trHeight w:val="494"/>
              </w:trPr>
              <w:tc>
                <w:tcPr>
                  <w:tcW w:w="223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5D081C" w14:textId="394C7785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Andrew Starr</w:t>
                  </w:r>
                </w:p>
              </w:tc>
              <w:tc>
                <w:tcPr>
                  <w:tcW w:w="2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FA8C32" w14:textId="4C70B40C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Foundation </w:t>
                  </w: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G</w:t>
                  </w: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overnor</w:t>
                  </w:r>
                </w:p>
              </w:tc>
              <w:tc>
                <w:tcPr>
                  <w:tcW w:w="184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EDBF42" w14:textId="5C3933F2" w:rsidR="00AB1E1E" w:rsidRPr="00AB1E1E" w:rsidRDefault="00AB1E1E">
                  <w:pPr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>
                    <w:rPr>
                      <w:rFonts w:asciiTheme="minorHAnsi" w:eastAsia="Arial" w:hAnsiTheme="minorHAnsi" w:cstheme="minorHAnsi"/>
                      <w:color w:val="000000"/>
                    </w:rPr>
                    <w:t>United Learning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E12312" w14:textId="3C6E638C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11 Jan 2022</w:t>
                  </w:r>
                </w:p>
              </w:tc>
              <w:tc>
                <w:tcPr>
                  <w:tcW w:w="155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B3944" w14:textId="77777777" w:rsidR="00AB1E1E" w:rsidRPr="00AB1E1E" w:rsidRDefault="00AB1E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AB1E1E">
                    <w:rPr>
                      <w:rFonts w:asciiTheme="minorHAnsi" w:eastAsia="Arial" w:hAnsiTheme="minorHAnsi" w:cstheme="minorHAnsi"/>
                      <w:color w:val="000000"/>
                    </w:rPr>
                    <w:t>10 Jan 2026</w:t>
                  </w:r>
                </w:p>
              </w:tc>
              <w:tc>
                <w:tcPr>
                  <w:tcW w:w="4961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A839CC" w14:textId="77777777" w:rsidR="00AB1E1E" w:rsidRPr="00AB1E1E" w:rsidRDefault="00AB1E1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1C1C048" w14:textId="77777777" w:rsidR="00477E75" w:rsidRDefault="00477E75"/>
        </w:tc>
        <w:tc>
          <w:tcPr>
            <w:tcW w:w="1170" w:type="dxa"/>
          </w:tcPr>
          <w:p w14:paraId="1A8E67DE" w14:textId="77777777" w:rsidR="00477E75" w:rsidRDefault="00477E75"/>
        </w:tc>
      </w:tr>
      <w:tr w:rsidR="00477E75" w14:paraId="6263F6ED" w14:textId="77777777">
        <w:trPr>
          <w:trHeight w:hRule="exact" w:val="510"/>
        </w:trPr>
        <w:tc>
          <w:tcPr>
            <w:tcW w:w="165" w:type="dxa"/>
          </w:tcPr>
          <w:p w14:paraId="2193E4A4" w14:textId="77777777" w:rsidR="00477E75" w:rsidRDefault="00477E75"/>
        </w:tc>
        <w:tc>
          <w:tcPr>
            <w:tcW w:w="13740" w:type="dxa"/>
          </w:tcPr>
          <w:p w14:paraId="41B71C8D" w14:textId="77777777" w:rsidR="00477E75" w:rsidRDefault="00477E75"/>
        </w:tc>
        <w:tc>
          <w:tcPr>
            <w:tcW w:w="1635" w:type="dxa"/>
          </w:tcPr>
          <w:p w14:paraId="28CF372C" w14:textId="77777777" w:rsidR="00477E75" w:rsidRDefault="00477E75"/>
        </w:tc>
        <w:tc>
          <w:tcPr>
            <w:tcW w:w="1170" w:type="dxa"/>
          </w:tcPr>
          <w:p w14:paraId="308466AE" w14:textId="77777777" w:rsidR="00477E75" w:rsidRDefault="00477E75"/>
        </w:tc>
      </w:tr>
    </w:tbl>
    <w:p w14:paraId="3004DA82" w14:textId="77777777" w:rsidR="00477E75" w:rsidRDefault="00477E75"/>
    <w:sectPr w:rsidR="00477E75" w:rsidSect="00AB1E1E">
      <w:headerReference w:type="default" r:id="rId6"/>
      <w:pgSz w:w="16838" w:h="11906" w:orient="landscape"/>
      <w:pgMar w:top="1256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C800" w14:textId="77777777" w:rsidR="000B014B" w:rsidRDefault="000B014B" w:rsidP="00AB1E1E">
      <w:r>
        <w:separator/>
      </w:r>
    </w:p>
  </w:endnote>
  <w:endnote w:type="continuationSeparator" w:id="0">
    <w:p w14:paraId="79630F3D" w14:textId="77777777" w:rsidR="000B014B" w:rsidRDefault="000B014B" w:rsidP="00AB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769B" w14:textId="77777777" w:rsidR="000B014B" w:rsidRDefault="000B014B" w:rsidP="00AB1E1E">
      <w:r>
        <w:separator/>
      </w:r>
    </w:p>
  </w:footnote>
  <w:footnote w:type="continuationSeparator" w:id="0">
    <w:p w14:paraId="5BABAAC5" w14:textId="77777777" w:rsidR="000B014B" w:rsidRDefault="000B014B" w:rsidP="00AB1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6FD" w14:textId="173AB314" w:rsidR="00AB1E1E" w:rsidRDefault="00AB1E1E">
    <w:pPr>
      <w:pStyle w:val="Header"/>
    </w:pPr>
    <w:r w:rsidRPr="0082377E"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41F4D0D2" wp14:editId="7F1F7FC4">
          <wp:simplePos x="0" y="0"/>
          <wp:positionH relativeFrom="column">
            <wp:posOffset>7054215</wp:posOffset>
          </wp:positionH>
          <wp:positionV relativeFrom="paragraph">
            <wp:posOffset>219710</wp:posOffset>
          </wp:positionV>
          <wp:extent cx="2871470" cy="720090"/>
          <wp:effectExtent l="0" t="0" r="0" b="3810"/>
          <wp:wrapThrough wrapText="bothSides">
            <wp:wrapPolygon edited="0">
              <wp:start x="0" y="0"/>
              <wp:lineTo x="0" y="21333"/>
              <wp:lineTo x="21495" y="21333"/>
              <wp:lineTo x="21495" y="0"/>
              <wp:lineTo x="0" y="0"/>
            </wp:wrapPolygon>
          </wp:wrapThrough>
          <wp:docPr id="76" name="Picture 76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A white background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47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75"/>
    <w:rsid w:val="000B014B"/>
    <w:rsid w:val="00477E75"/>
    <w:rsid w:val="00A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50FB4"/>
  <w15:docId w15:val="{5D2C50F9-8876-014E-962D-CBCB4219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E1E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AB1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E1E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Park</cp:lastModifiedBy>
  <cp:revision>2</cp:revision>
  <dcterms:created xsi:type="dcterms:W3CDTF">2023-10-17T16:05:00Z</dcterms:created>
  <dcterms:modified xsi:type="dcterms:W3CDTF">2023-10-17T16:14:00Z</dcterms:modified>
</cp:coreProperties>
</file>